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34557A">
              <w:rPr>
                <w:rStyle w:val="11"/>
                <w:rFonts w:ascii="Times New Roman" w:hAnsi="Times New Roman" w:cs="Times New Roman"/>
                <w:sz w:val="24"/>
                <w:szCs w:val="24"/>
                <w:lang w:eastAsia="ru-RU"/>
              </w:rPr>
              <w:t>485 474,1</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34557A">
              <w:rPr>
                <w:rFonts w:ascii="Times New Roman" w:hAnsi="Times New Roman" w:cs="Times New Roman"/>
                <w:sz w:val="24"/>
                <w:szCs w:val="24"/>
              </w:rPr>
              <w:t>122 419,8</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34557A">
              <w:rPr>
                <w:rFonts w:ascii="Times New Roman" w:hAnsi="Times New Roman" w:cs="Times New Roman"/>
                <w:sz w:val="24"/>
                <w:szCs w:val="24"/>
              </w:rPr>
              <w:t>363 054,3</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34557A">
              <w:rPr>
                <w:rStyle w:val="11"/>
                <w:rFonts w:ascii="Times New Roman" w:hAnsi="Times New Roman" w:cs="Times New Roman"/>
                <w:sz w:val="24"/>
                <w:szCs w:val="24"/>
                <w:lang w:eastAsia="ru-RU"/>
              </w:rPr>
              <w:t>108 053,6</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75 510,4</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75 022,1</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0943EB">
              <w:rPr>
                <w:rStyle w:val="11"/>
                <w:rFonts w:ascii="Times New Roman" w:hAnsi="Times New Roman" w:cs="Times New Roman"/>
                <w:sz w:val="24"/>
                <w:szCs w:val="24"/>
                <w:lang w:eastAsia="ru-RU"/>
              </w:rPr>
              <w:t>75 317,0</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75 624,8</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75 946,2</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34557A">
              <w:rPr>
                <w:rFonts w:ascii="Times New Roman" w:hAnsi="Times New Roman"/>
              </w:rPr>
              <w:t>275 122,1</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34557A">
              <w:rPr>
                <w:sz w:val="24"/>
                <w:szCs w:val="24"/>
              </w:rPr>
              <w:t>66 498,4</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0943EB">
              <w:rPr>
                <w:sz w:val="24"/>
                <w:szCs w:val="24"/>
              </w:rPr>
              <w:t>42 055,3</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0943EB">
              <w:rPr>
                <w:sz w:val="24"/>
                <w:szCs w:val="24"/>
              </w:rPr>
              <w:t xml:space="preserve">41 642,1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0943EB">
              <w:rPr>
                <w:sz w:val="24"/>
                <w:szCs w:val="24"/>
              </w:rPr>
              <w:t>2</w:t>
            </w:r>
            <w:r w:rsidR="00C557E7">
              <w:rPr>
                <w:sz w:val="24"/>
                <w:szCs w:val="24"/>
              </w:rPr>
              <w:t>10 352,0</w:t>
            </w:r>
            <w:bookmarkStart w:id="0" w:name="_GoBack"/>
            <w:bookmarkEnd w:id="0"/>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34557A">
              <w:rPr>
                <w:sz w:val="24"/>
                <w:szCs w:val="24"/>
              </w:rPr>
              <w:t>41 555,2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0943EB">
              <w:rPr>
                <w:sz w:val="24"/>
                <w:szCs w:val="24"/>
              </w:rPr>
              <w:t>33 455,1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0943EB">
              <w:rPr>
                <w:sz w:val="24"/>
                <w:szCs w:val="24"/>
              </w:rPr>
              <w:t>33 380,0</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0943EB">
              <w:rPr>
                <w:color w:val="000000"/>
                <w:sz w:val="24"/>
                <w:szCs w:val="24"/>
                <w:shd w:val="clear" w:color="auto" w:fill="FFFFFF"/>
                <w:lang w:eastAsia="en-US"/>
              </w:rPr>
              <w:t xml:space="preserve">33 674,9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0943EB">
              <w:rPr>
                <w:sz w:val="24"/>
                <w:szCs w:val="24"/>
              </w:rPr>
              <w:t>33 982,7</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0943EB">
              <w:rPr>
                <w:rFonts w:ascii="Times New Roman" w:hAnsi="Times New Roman"/>
                <w:sz w:val="24"/>
                <w:szCs w:val="24"/>
              </w:rPr>
              <w:t xml:space="preserve">34 304,1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34557A">
        <w:rPr>
          <w:rStyle w:val="11"/>
          <w:rFonts w:ascii="Times New Roman" w:eastAsia="Calibri" w:hAnsi="Times New Roman" w:cs="Times New Roman"/>
          <w:sz w:val="28"/>
          <w:szCs w:val="28"/>
        </w:rPr>
        <w:t>485 474,1</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F052C2">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34557A">
        <w:rPr>
          <w:rStyle w:val="11"/>
          <w:rFonts w:eastAsia="Calibri"/>
          <w:sz w:val="28"/>
          <w:szCs w:val="28"/>
          <w:lang w:eastAsia="en-US"/>
        </w:rPr>
        <w:t>122 419,8</w:t>
      </w:r>
      <w:r w:rsidRPr="00F052C2">
        <w:rPr>
          <w:rStyle w:val="11"/>
          <w:rFonts w:eastAsia="Calibri"/>
          <w:sz w:val="28"/>
          <w:szCs w:val="28"/>
          <w:lang w:eastAsia="en-US"/>
        </w:rPr>
        <w:t xml:space="preserve"> тыс.руб.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34557A">
        <w:rPr>
          <w:rStyle w:val="11"/>
          <w:rFonts w:ascii="Times New Roman" w:eastAsia="Calibri" w:hAnsi="Times New Roman" w:cs="Times New Roman"/>
          <w:sz w:val="28"/>
          <w:szCs w:val="28"/>
        </w:rPr>
        <w:t>363 054,3</w:t>
      </w:r>
      <w:r w:rsidRPr="00F052C2">
        <w:rPr>
          <w:rStyle w:val="11"/>
          <w:rFonts w:ascii="Times New Roman" w:eastAsia="Calibri" w:hAnsi="Times New Roman" w:cs="Times New Roman"/>
          <w:sz w:val="28"/>
          <w:szCs w:val="28"/>
        </w:rPr>
        <w:t xml:space="preserve"> тыс.руб.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A7311F">
              <w:rPr>
                <w:rStyle w:val="11"/>
                <w:rFonts w:ascii="Times New Roman" w:hAnsi="Times New Roman" w:cs="Times New Roman"/>
                <w:sz w:val="24"/>
                <w:szCs w:val="24"/>
                <w:lang w:eastAsia="ru-RU"/>
              </w:rPr>
              <w:t>122 419,8</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A7311F">
              <w:rPr>
                <w:rStyle w:val="11"/>
                <w:rFonts w:ascii="Times New Roman" w:hAnsi="Times New Roman" w:cs="Times New Roman"/>
                <w:sz w:val="24"/>
                <w:szCs w:val="24"/>
                <w:lang w:eastAsia="ru-RU"/>
              </w:rPr>
              <w:t>26 953,3</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 xml:space="preserve">19 511,7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18 988,7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 xml:space="preserve">18 988,7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 xml:space="preserve">18 988,7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Pr="00F92A21" w:rsidRDefault="00556EB9" w:rsidP="00556EB9">
            <w:pPr>
              <w:jc w:val="both"/>
              <w:rPr>
                <w:sz w:val="24"/>
                <w:szCs w:val="24"/>
              </w:rPr>
            </w:pPr>
            <w:r w:rsidRPr="00F92A21">
              <w:rPr>
                <w:sz w:val="24"/>
                <w:szCs w:val="24"/>
              </w:rPr>
              <w:t>По источникам финансирования:</w:t>
            </w:r>
          </w:p>
          <w:p w:rsidR="00556EB9" w:rsidRPr="000B2D96" w:rsidRDefault="00872648" w:rsidP="00556EB9">
            <w:pPr>
              <w:tabs>
                <w:tab w:val="left" w:pos="851"/>
              </w:tabs>
              <w:ind w:firstLine="406"/>
              <w:jc w:val="both"/>
              <w:rPr>
                <w:sz w:val="24"/>
                <w:szCs w:val="24"/>
              </w:rPr>
            </w:pPr>
            <w:r>
              <w:rPr>
                <w:sz w:val="24"/>
                <w:szCs w:val="24"/>
              </w:rPr>
              <w:t>1</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A7311F">
              <w:rPr>
                <w:sz w:val="24"/>
                <w:szCs w:val="24"/>
              </w:rPr>
              <w:t>122 419,8</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A7311F">
              <w:rPr>
                <w:rStyle w:val="11"/>
                <w:rFonts w:ascii="Times New Roman" w:hAnsi="Times New Roman" w:cs="Times New Roman"/>
                <w:sz w:val="24"/>
                <w:szCs w:val="24"/>
                <w:lang w:eastAsia="ru-RU"/>
              </w:rPr>
              <w:t>26 953,3</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19 511,7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18 988,7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 xml:space="preserve">18 988,7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 xml:space="preserve">18 988,7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0943EB">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 xml:space="preserve">18 988,7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lastRenderedPageBreak/>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организации составления, исполнения и контроля за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r w:rsidRPr="001865E3">
              <w:rPr>
                <w:sz w:val="23"/>
                <w:szCs w:val="23"/>
                <w:u w:val="single"/>
                <w:lang w:val="en-US"/>
              </w:rPr>
              <w:t>cher</w:t>
            </w:r>
            <w:r w:rsidRPr="001865E3">
              <w:rPr>
                <w:sz w:val="23"/>
                <w:szCs w:val="23"/>
                <w:u w:val="single"/>
              </w:rPr>
              <w:t>.</w:t>
            </w:r>
            <w:r w:rsidRPr="001865E3">
              <w:rPr>
                <w:sz w:val="23"/>
                <w:szCs w:val="23"/>
                <w:u w:val="single"/>
                <w:lang w:val="en-US"/>
              </w:rPr>
              <w:t>irkobl</w:t>
            </w:r>
            <w:r w:rsidRPr="001865E3">
              <w:rPr>
                <w:sz w:val="23"/>
                <w:szCs w:val="23"/>
                <w:u w:val="single"/>
              </w:rPr>
              <w:t>.</w:t>
            </w:r>
            <w:r w:rsidRPr="001865E3">
              <w:rPr>
                <w:sz w:val="23"/>
                <w:szCs w:val="23"/>
                <w:u w:val="single"/>
                <w:lang w:val="en-US"/>
              </w:rPr>
              <w:t>ru</w:t>
            </w:r>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 К</w:t>
            </w:r>
            <w:r>
              <w:rPr>
                <w:sz w:val="23"/>
                <w:szCs w:val="23"/>
                <w:vertAlign w:val="subscript"/>
              </w:rPr>
              <w:t xml:space="preserve">А,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872648" w:rsidRDefault="00872648"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A7311F">
              <w:rPr>
                <w:rStyle w:val="11"/>
                <w:rFonts w:ascii="Times New Roman" w:hAnsi="Times New Roman" w:cs="Times New Roman"/>
                <w:sz w:val="24"/>
                <w:szCs w:val="24"/>
                <w:lang w:eastAsia="ru-RU"/>
              </w:rPr>
              <w:t>363 054,3</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A7311F">
              <w:rPr>
                <w:rStyle w:val="11"/>
                <w:rFonts w:ascii="Times New Roman" w:hAnsi="Times New Roman" w:cs="Times New Roman"/>
                <w:sz w:val="24"/>
                <w:szCs w:val="24"/>
                <w:lang w:eastAsia="ru-RU"/>
              </w:rPr>
              <w:t>81 100,3</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55 998,7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56 033,4</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56 328,3</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56 636,1</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56 957,5</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A7311F">
              <w:rPr>
                <w:rFonts w:ascii="Times New Roman" w:hAnsi="Times New Roman"/>
              </w:rPr>
              <w:t>275 122,1</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A7311F">
              <w:rPr>
                <w:sz w:val="24"/>
                <w:szCs w:val="24"/>
              </w:rPr>
              <w:t>66 498,4</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F21939">
              <w:rPr>
                <w:sz w:val="24"/>
                <w:szCs w:val="24"/>
              </w:rPr>
              <w:t>42 055,3</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lastRenderedPageBreak/>
              <w:t xml:space="preserve">- в 2020 году – </w:t>
            </w:r>
            <w:r w:rsidR="00F21939">
              <w:rPr>
                <w:sz w:val="24"/>
                <w:szCs w:val="24"/>
              </w:rPr>
              <w:t>41 642,1</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F21939">
              <w:rPr>
                <w:sz w:val="24"/>
                <w:szCs w:val="24"/>
              </w:rPr>
              <w:t>41 642,1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A7311F">
              <w:rPr>
                <w:sz w:val="24"/>
                <w:szCs w:val="24"/>
              </w:rPr>
              <w:t>87 932,2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A7311F">
              <w:rPr>
                <w:sz w:val="24"/>
                <w:szCs w:val="24"/>
              </w:rPr>
              <w:t>14 601,9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F21939">
              <w:rPr>
                <w:sz w:val="24"/>
                <w:szCs w:val="24"/>
              </w:rPr>
              <w:t>13 943,4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F21939">
              <w:rPr>
                <w:sz w:val="24"/>
                <w:szCs w:val="24"/>
              </w:rPr>
              <w:t>14 391,3</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F21939">
              <w:rPr>
                <w:color w:val="000000"/>
                <w:sz w:val="24"/>
                <w:szCs w:val="24"/>
                <w:shd w:val="clear" w:color="auto" w:fill="FFFFFF"/>
                <w:lang w:eastAsia="en-US"/>
              </w:rPr>
              <w:t xml:space="preserve">14 686,2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F21939">
              <w:rPr>
                <w:sz w:val="24"/>
                <w:szCs w:val="24"/>
              </w:rPr>
              <w:t>14 994,0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F21939">
              <w:rPr>
                <w:rFonts w:ascii="Times New Roman" w:hAnsi="Times New Roman"/>
                <w:sz w:val="24"/>
                <w:szCs w:val="24"/>
              </w:rPr>
              <w:t>15 315,4</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бюджетообразующими.</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A37B18" w:rsidRDefault="00A37B18"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F21939" w:rsidRDefault="00F21939" w:rsidP="00F21939">
      <w:pPr>
        <w:spacing w:line="100" w:lineRule="atLeast"/>
        <w:ind w:left="360"/>
        <w:jc w:val="center"/>
        <w:rPr>
          <w:sz w:val="24"/>
          <w:szCs w:val="24"/>
        </w:rPr>
      </w:pPr>
    </w:p>
    <w:p w:rsidR="00BE2ED0" w:rsidRDefault="00BE2ED0" w:rsidP="00F21939">
      <w:pPr>
        <w:spacing w:line="100" w:lineRule="atLeast"/>
        <w:ind w:left="360"/>
        <w:jc w:val="center"/>
        <w:rPr>
          <w:sz w:val="24"/>
          <w:szCs w:val="24"/>
        </w:rPr>
      </w:pPr>
    </w:p>
    <w:p w:rsidR="00F21939" w:rsidRPr="00356CBA" w:rsidRDefault="00F21939" w:rsidP="00F21939">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F21939" w:rsidRPr="00CF688F" w:rsidRDefault="00F21939" w:rsidP="00F21939">
      <w:pPr>
        <w:pStyle w:val="a4"/>
        <w:spacing w:line="100" w:lineRule="atLeast"/>
        <w:rPr>
          <w:sz w:val="24"/>
          <w:szCs w:val="24"/>
        </w:rPr>
      </w:pPr>
    </w:p>
    <w:tbl>
      <w:tblPr>
        <w:tblW w:w="15098" w:type="dxa"/>
        <w:jc w:val="center"/>
        <w:tblLayout w:type="fixed"/>
        <w:tblLook w:val="00A0" w:firstRow="1" w:lastRow="0" w:firstColumn="1" w:lastColumn="0" w:noHBand="0" w:noVBand="0"/>
      </w:tblPr>
      <w:tblGrid>
        <w:gridCol w:w="666"/>
        <w:gridCol w:w="2581"/>
        <w:gridCol w:w="1625"/>
        <w:gridCol w:w="1654"/>
        <w:gridCol w:w="1621"/>
        <w:gridCol w:w="1071"/>
        <w:gridCol w:w="1074"/>
        <w:gridCol w:w="1070"/>
        <w:gridCol w:w="1278"/>
        <w:gridCol w:w="1386"/>
        <w:gridCol w:w="24"/>
        <w:gridCol w:w="1048"/>
      </w:tblGrid>
      <w:tr w:rsidR="00F21939" w:rsidRPr="00332C3A" w:rsidTr="00F21939">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F21939" w:rsidRPr="00332C3A" w:rsidRDefault="00F21939" w:rsidP="00F21939">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rsidR="00F21939" w:rsidRPr="00332C3A" w:rsidRDefault="00F21939" w:rsidP="00F21939">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F21939" w:rsidRPr="00332C3A" w:rsidRDefault="00F21939" w:rsidP="00F21939">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F21939" w:rsidRPr="00332C3A" w:rsidRDefault="00F21939" w:rsidP="00F21939">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F21939" w:rsidRPr="00332C3A" w:rsidRDefault="00F21939" w:rsidP="00F21939">
            <w:pPr>
              <w:jc w:val="center"/>
            </w:pPr>
            <w:r w:rsidRPr="00332C3A">
              <w:t>Объем финансирования муниципальной программы, тыс. руб.</w:t>
            </w:r>
          </w:p>
        </w:tc>
      </w:tr>
      <w:tr w:rsidR="00F21939" w:rsidRPr="00332C3A" w:rsidTr="00F21939">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54"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21" w:type="dxa"/>
            <w:vMerge w:val="restart"/>
            <w:tcBorders>
              <w:top w:val="nil"/>
              <w:left w:val="single" w:sz="4" w:space="0" w:color="auto"/>
              <w:bottom w:val="single" w:sz="4" w:space="0" w:color="auto"/>
              <w:right w:val="single" w:sz="4" w:space="0" w:color="auto"/>
            </w:tcBorders>
          </w:tcPr>
          <w:p w:rsidR="00F21939" w:rsidRPr="00332C3A" w:rsidRDefault="00F21939" w:rsidP="00F21939">
            <w:pPr>
              <w:jc w:val="center"/>
            </w:pPr>
            <w:r w:rsidRPr="00332C3A">
              <w:t>За весь период реализации</w:t>
            </w:r>
          </w:p>
        </w:tc>
        <w:tc>
          <w:tcPr>
            <w:tcW w:w="6951" w:type="dxa"/>
            <w:gridSpan w:val="7"/>
            <w:tcBorders>
              <w:top w:val="single" w:sz="4" w:space="0" w:color="auto"/>
              <w:left w:val="nil"/>
              <w:bottom w:val="single" w:sz="4" w:space="0" w:color="auto"/>
              <w:right w:val="single" w:sz="4" w:space="0" w:color="auto"/>
            </w:tcBorders>
          </w:tcPr>
          <w:p w:rsidR="00F21939" w:rsidRPr="00332C3A" w:rsidRDefault="00F21939" w:rsidP="00F21939">
            <w:pPr>
              <w:jc w:val="center"/>
            </w:pPr>
            <w:r w:rsidRPr="00332C3A">
              <w:t>В том числе по годам</w:t>
            </w:r>
          </w:p>
        </w:tc>
      </w:tr>
      <w:tr w:rsidR="00F21939" w:rsidRPr="00332C3A" w:rsidTr="00F21939">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54" w:type="dxa"/>
            <w:vMerge/>
            <w:tcBorders>
              <w:top w:val="single" w:sz="4" w:space="0" w:color="auto"/>
              <w:left w:val="single" w:sz="4" w:space="0" w:color="auto"/>
              <w:bottom w:val="single" w:sz="4" w:space="0" w:color="000000"/>
              <w:right w:val="single" w:sz="4" w:space="0" w:color="auto"/>
            </w:tcBorders>
            <w:vAlign w:val="center"/>
          </w:tcPr>
          <w:p w:rsidR="00F21939" w:rsidRPr="00332C3A" w:rsidRDefault="00F21939" w:rsidP="00F21939"/>
        </w:tc>
        <w:tc>
          <w:tcPr>
            <w:tcW w:w="1621" w:type="dxa"/>
            <w:vMerge/>
            <w:tcBorders>
              <w:top w:val="nil"/>
              <w:left w:val="single" w:sz="4" w:space="0" w:color="auto"/>
              <w:bottom w:val="single" w:sz="4" w:space="0" w:color="auto"/>
              <w:right w:val="single" w:sz="4" w:space="0" w:color="auto"/>
            </w:tcBorders>
            <w:vAlign w:val="center"/>
          </w:tcPr>
          <w:p w:rsidR="00F21939" w:rsidRPr="00332C3A" w:rsidRDefault="00F21939" w:rsidP="00F21939"/>
        </w:tc>
        <w:tc>
          <w:tcPr>
            <w:tcW w:w="1071" w:type="dxa"/>
            <w:tcBorders>
              <w:top w:val="nil"/>
              <w:left w:val="nil"/>
              <w:bottom w:val="single" w:sz="4" w:space="0" w:color="auto"/>
              <w:right w:val="single" w:sz="4" w:space="0" w:color="auto"/>
            </w:tcBorders>
          </w:tcPr>
          <w:p w:rsidR="00F21939" w:rsidRPr="00332C3A" w:rsidRDefault="00F21939" w:rsidP="00F21939">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F21939" w:rsidRPr="00332C3A" w:rsidRDefault="00F21939" w:rsidP="00F21939">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F21939" w:rsidRPr="00332C3A" w:rsidRDefault="00F21939" w:rsidP="00F21939">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F21939" w:rsidRPr="00332C3A" w:rsidRDefault="00F21939" w:rsidP="00F21939">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F21939" w:rsidRPr="00332C3A" w:rsidRDefault="00F21939" w:rsidP="00F21939">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F21939" w:rsidRPr="00332C3A" w:rsidRDefault="00F21939" w:rsidP="00F21939">
            <w:pPr>
              <w:jc w:val="center"/>
            </w:pPr>
            <w:r w:rsidRPr="00332C3A">
              <w:t>20</w:t>
            </w:r>
            <w:r>
              <w:t>23</w:t>
            </w:r>
            <w:r w:rsidRPr="00332C3A">
              <w:t xml:space="preserve"> </w:t>
            </w:r>
          </w:p>
        </w:tc>
      </w:tr>
      <w:tr w:rsidR="00F21939" w:rsidRPr="00332C3A" w:rsidTr="00F21939">
        <w:trPr>
          <w:trHeight w:val="415"/>
          <w:jc w:val="center"/>
        </w:trPr>
        <w:tc>
          <w:tcPr>
            <w:tcW w:w="666" w:type="dxa"/>
            <w:tcBorders>
              <w:top w:val="nil"/>
              <w:left w:val="single" w:sz="4" w:space="0" w:color="auto"/>
              <w:bottom w:val="single" w:sz="4" w:space="0" w:color="auto"/>
              <w:right w:val="single" w:sz="4" w:space="0" w:color="auto"/>
            </w:tcBorders>
          </w:tcPr>
          <w:p w:rsidR="00F21939" w:rsidRPr="00332C3A" w:rsidRDefault="00F21939" w:rsidP="00F21939">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F21939" w:rsidRPr="00332C3A" w:rsidRDefault="00F21939" w:rsidP="00F21939">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F21939" w:rsidRPr="00332C3A" w:rsidTr="00F21939">
        <w:trPr>
          <w:trHeight w:val="265"/>
          <w:jc w:val="center"/>
        </w:trPr>
        <w:tc>
          <w:tcPr>
            <w:tcW w:w="666" w:type="dxa"/>
            <w:vMerge w:val="restart"/>
            <w:tcBorders>
              <w:top w:val="nil"/>
              <w:left w:val="single" w:sz="4" w:space="0" w:color="auto"/>
              <w:right w:val="single" w:sz="4" w:space="0" w:color="auto"/>
            </w:tcBorders>
          </w:tcPr>
          <w:p w:rsidR="00F21939" w:rsidRPr="00332C3A" w:rsidRDefault="00F21939" w:rsidP="00F21939">
            <w:pPr>
              <w:jc w:val="center"/>
            </w:pPr>
            <w:r w:rsidRPr="00332C3A">
              <w:t> </w:t>
            </w:r>
          </w:p>
        </w:tc>
        <w:tc>
          <w:tcPr>
            <w:tcW w:w="2581" w:type="dxa"/>
            <w:vMerge w:val="restart"/>
            <w:tcBorders>
              <w:top w:val="nil"/>
              <w:left w:val="single" w:sz="4" w:space="0" w:color="auto"/>
              <w:right w:val="single" w:sz="4" w:space="0" w:color="auto"/>
            </w:tcBorders>
            <w:vAlign w:val="center"/>
          </w:tcPr>
          <w:p w:rsidR="00F21939" w:rsidRPr="00332C3A" w:rsidRDefault="00F21939" w:rsidP="00F21939">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nil"/>
              <w:left w:val="nil"/>
              <w:bottom w:val="single" w:sz="4" w:space="0" w:color="auto"/>
              <w:right w:val="single" w:sz="4" w:space="0" w:color="auto"/>
            </w:tcBorders>
            <w:vAlign w:val="center"/>
          </w:tcPr>
          <w:p w:rsidR="00F21939" w:rsidRPr="00332C3A" w:rsidRDefault="00F0037D" w:rsidP="00F21939">
            <w:pPr>
              <w:jc w:val="center"/>
            </w:pPr>
            <w:r>
              <w:t>485 474,1</w:t>
            </w:r>
          </w:p>
        </w:tc>
        <w:tc>
          <w:tcPr>
            <w:tcW w:w="1071" w:type="dxa"/>
            <w:tcBorders>
              <w:top w:val="nil"/>
              <w:left w:val="nil"/>
              <w:bottom w:val="single" w:sz="4" w:space="0" w:color="auto"/>
              <w:right w:val="single" w:sz="4" w:space="0" w:color="auto"/>
            </w:tcBorders>
            <w:vAlign w:val="center"/>
          </w:tcPr>
          <w:p w:rsidR="00F21939" w:rsidRPr="00332C3A" w:rsidRDefault="00F0037D" w:rsidP="00F21939">
            <w:pPr>
              <w:jc w:val="center"/>
            </w:pPr>
            <w:r>
              <w:t>108 053,6</w:t>
            </w:r>
          </w:p>
        </w:tc>
        <w:tc>
          <w:tcPr>
            <w:tcW w:w="1074" w:type="dxa"/>
            <w:tcBorders>
              <w:top w:val="nil"/>
              <w:left w:val="nil"/>
              <w:bottom w:val="single" w:sz="4" w:space="0" w:color="auto"/>
              <w:right w:val="single" w:sz="4" w:space="0" w:color="auto"/>
            </w:tcBorders>
            <w:vAlign w:val="center"/>
          </w:tcPr>
          <w:p w:rsidR="00F21939" w:rsidRPr="00332C3A" w:rsidRDefault="00F21939" w:rsidP="00F21939">
            <w:pPr>
              <w:jc w:val="center"/>
            </w:pPr>
            <w:r>
              <w:t>75 510,4</w:t>
            </w:r>
          </w:p>
        </w:tc>
        <w:tc>
          <w:tcPr>
            <w:tcW w:w="1070" w:type="dxa"/>
            <w:tcBorders>
              <w:top w:val="nil"/>
              <w:left w:val="nil"/>
              <w:bottom w:val="single" w:sz="4" w:space="0" w:color="auto"/>
              <w:right w:val="single" w:sz="4" w:space="0" w:color="auto"/>
            </w:tcBorders>
            <w:vAlign w:val="center"/>
          </w:tcPr>
          <w:p w:rsidR="00F21939" w:rsidRPr="00332C3A" w:rsidRDefault="00F21939" w:rsidP="00F21939">
            <w:pPr>
              <w:jc w:val="center"/>
            </w:pPr>
            <w:r>
              <w:t>75 022,1</w:t>
            </w:r>
          </w:p>
        </w:tc>
        <w:tc>
          <w:tcPr>
            <w:tcW w:w="1278" w:type="dxa"/>
            <w:tcBorders>
              <w:top w:val="nil"/>
              <w:left w:val="nil"/>
              <w:bottom w:val="single" w:sz="4" w:space="0" w:color="auto"/>
              <w:right w:val="single" w:sz="4" w:space="0" w:color="auto"/>
            </w:tcBorders>
            <w:vAlign w:val="center"/>
          </w:tcPr>
          <w:p w:rsidR="00F21939" w:rsidRDefault="00F21939" w:rsidP="00F21939">
            <w:pPr>
              <w:jc w:val="center"/>
            </w:pPr>
            <w:r>
              <w:t>75 317,0</w:t>
            </w:r>
          </w:p>
        </w:tc>
        <w:tc>
          <w:tcPr>
            <w:tcW w:w="1386" w:type="dxa"/>
            <w:tcBorders>
              <w:top w:val="nil"/>
              <w:left w:val="nil"/>
              <w:bottom w:val="single" w:sz="4" w:space="0" w:color="auto"/>
              <w:right w:val="single" w:sz="4" w:space="0" w:color="auto"/>
            </w:tcBorders>
            <w:vAlign w:val="center"/>
          </w:tcPr>
          <w:p w:rsidR="00F21939" w:rsidRDefault="00F21939" w:rsidP="00F21939">
            <w:pPr>
              <w:jc w:val="center"/>
            </w:pPr>
            <w:r>
              <w:t>75 624,8</w:t>
            </w:r>
          </w:p>
        </w:tc>
        <w:tc>
          <w:tcPr>
            <w:tcW w:w="1072" w:type="dxa"/>
            <w:gridSpan w:val="2"/>
            <w:tcBorders>
              <w:top w:val="nil"/>
              <w:left w:val="nil"/>
              <w:bottom w:val="single" w:sz="4" w:space="0" w:color="auto"/>
              <w:right w:val="single" w:sz="4" w:space="0" w:color="auto"/>
            </w:tcBorders>
            <w:vAlign w:val="center"/>
          </w:tcPr>
          <w:p w:rsidR="00F21939" w:rsidRDefault="00F21939" w:rsidP="00F21939">
            <w:pPr>
              <w:jc w:val="center"/>
            </w:pPr>
            <w:r>
              <w:t>75 946,2</w:t>
            </w:r>
          </w:p>
        </w:tc>
      </w:tr>
      <w:tr w:rsidR="00F21939" w:rsidRPr="00332C3A" w:rsidTr="00F21939">
        <w:trPr>
          <w:trHeight w:val="460"/>
          <w:jc w:val="center"/>
        </w:trPr>
        <w:tc>
          <w:tcPr>
            <w:tcW w:w="666" w:type="dxa"/>
            <w:vMerge/>
            <w:tcBorders>
              <w:left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right w:val="single" w:sz="4" w:space="0" w:color="auto"/>
            </w:tcBorders>
            <w:vAlign w:val="center"/>
          </w:tcPr>
          <w:p w:rsidR="00F21939" w:rsidRPr="00332C3A" w:rsidRDefault="00F21939" w:rsidP="00F21939"/>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nil"/>
              <w:left w:val="nil"/>
              <w:bottom w:val="single" w:sz="4" w:space="0" w:color="auto"/>
              <w:right w:val="single" w:sz="4" w:space="0" w:color="auto"/>
            </w:tcBorders>
            <w:vAlign w:val="center"/>
          </w:tcPr>
          <w:p w:rsidR="00F21939" w:rsidRPr="00332C3A" w:rsidRDefault="00F0037D" w:rsidP="00F21939">
            <w:pPr>
              <w:jc w:val="center"/>
            </w:pPr>
            <w:r>
              <w:t>210 352,0</w:t>
            </w:r>
          </w:p>
        </w:tc>
        <w:tc>
          <w:tcPr>
            <w:tcW w:w="1071" w:type="dxa"/>
            <w:tcBorders>
              <w:top w:val="nil"/>
              <w:left w:val="nil"/>
              <w:bottom w:val="single" w:sz="4" w:space="0" w:color="auto"/>
              <w:right w:val="single" w:sz="4" w:space="0" w:color="auto"/>
            </w:tcBorders>
            <w:vAlign w:val="center"/>
          </w:tcPr>
          <w:p w:rsidR="00F21939" w:rsidRPr="00332C3A" w:rsidRDefault="00F0037D" w:rsidP="00F21939">
            <w:pPr>
              <w:jc w:val="center"/>
            </w:pPr>
            <w:r>
              <w:t>41 555,2</w:t>
            </w:r>
          </w:p>
        </w:tc>
        <w:tc>
          <w:tcPr>
            <w:tcW w:w="1074" w:type="dxa"/>
            <w:tcBorders>
              <w:top w:val="nil"/>
              <w:left w:val="nil"/>
              <w:bottom w:val="single" w:sz="4" w:space="0" w:color="auto"/>
              <w:right w:val="single" w:sz="4" w:space="0" w:color="auto"/>
            </w:tcBorders>
            <w:vAlign w:val="center"/>
          </w:tcPr>
          <w:p w:rsidR="00F21939" w:rsidRPr="00332C3A" w:rsidRDefault="00F21939" w:rsidP="00F21939">
            <w:pPr>
              <w:jc w:val="center"/>
            </w:pPr>
            <w:r>
              <w:t>33 455,1</w:t>
            </w:r>
          </w:p>
        </w:tc>
        <w:tc>
          <w:tcPr>
            <w:tcW w:w="1070" w:type="dxa"/>
            <w:tcBorders>
              <w:top w:val="nil"/>
              <w:left w:val="nil"/>
              <w:bottom w:val="single" w:sz="4" w:space="0" w:color="auto"/>
              <w:right w:val="single" w:sz="4" w:space="0" w:color="auto"/>
            </w:tcBorders>
            <w:vAlign w:val="center"/>
          </w:tcPr>
          <w:p w:rsidR="00F21939" w:rsidRPr="00332C3A" w:rsidRDefault="00F21939" w:rsidP="00F21939">
            <w:pPr>
              <w:jc w:val="center"/>
            </w:pPr>
            <w:r>
              <w:t>33 380,0</w:t>
            </w:r>
          </w:p>
        </w:tc>
        <w:tc>
          <w:tcPr>
            <w:tcW w:w="1278" w:type="dxa"/>
            <w:tcBorders>
              <w:top w:val="nil"/>
              <w:left w:val="nil"/>
              <w:bottom w:val="single" w:sz="4" w:space="0" w:color="auto"/>
              <w:right w:val="single" w:sz="4" w:space="0" w:color="auto"/>
            </w:tcBorders>
            <w:vAlign w:val="center"/>
          </w:tcPr>
          <w:p w:rsidR="00F21939" w:rsidRDefault="00F21939" w:rsidP="00F21939">
            <w:pPr>
              <w:jc w:val="center"/>
            </w:pPr>
            <w:r>
              <w:t>33 674,9</w:t>
            </w:r>
          </w:p>
        </w:tc>
        <w:tc>
          <w:tcPr>
            <w:tcW w:w="1386" w:type="dxa"/>
            <w:tcBorders>
              <w:top w:val="nil"/>
              <w:left w:val="nil"/>
              <w:bottom w:val="single" w:sz="4" w:space="0" w:color="auto"/>
              <w:right w:val="single" w:sz="4" w:space="0" w:color="auto"/>
            </w:tcBorders>
            <w:vAlign w:val="center"/>
          </w:tcPr>
          <w:p w:rsidR="00F21939" w:rsidRDefault="00F21939" w:rsidP="00F21939">
            <w:pPr>
              <w:jc w:val="center"/>
            </w:pPr>
            <w:r>
              <w:t>33 982,7</w:t>
            </w:r>
          </w:p>
        </w:tc>
        <w:tc>
          <w:tcPr>
            <w:tcW w:w="1072" w:type="dxa"/>
            <w:gridSpan w:val="2"/>
            <w:tcBorders>
              <w:top w:val="nil"/>
              <w:left w:val="nil"/>
              <w:bottom w:val="single" w:sz="4" w:space="0" w:color="auto"/>
              <w:right w:val="single" w:sz="4" w:space="0" w:color="auto"/>
            </w:tcBorders>
            <w:vAlign w:val="center"/>
          </w:tcPr>
          <w:p w:rsidR="00F21939" w:rsidRDefault="00F21939" w:rsidP="00F21939">
            <w:pPr>
              <w:jc w:val="center"/>
            </w:pPr>
            <w:r>
              <w:t>34 304,1</w:t>
            </w:r>
          </w:p>
        </w:tc>
      </w:tr>
      <w:tr w:rsidR="00F21939" w:rsidRPr="00332C3A" w:rsidTr="00F21939">
        <w:trPr>
          <w:trHeight w:val="460"/>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областной бюджет</w:t>
            </w:r>
          </w:p>
        </w:tc>
        <w:tc>
          <w:tcPr>
            <w:tcW w:w="1621" w:type="dxa"/>
            <w:tcBorders>
              <w:top w:val="nil"/>
              <w:left w:val="nil"/>
              <w:bottom w:val="single" w:sz="4" w:space="0" w:color="auto"/>
              <w:right w:val="single" w:sz="4" w:space="0" w:color="auto"/>
            </w:tcBorders>
            <w:vAlign w:val="center"/>
          </w:tcPr>
          <w:p w:rsidR="00F21939" w:rsidRPr="00332C3A" w:rsidRDefault="00F0037D" w:rsidP="00F21939">
            <w:pPr>
              <w:jc w:val="center"/>
            </w:pPr>
            <w:r>
              <w:t>275 122,1</w:t>
            </w:r>
          </w:p>
        </w:tc>
        <w:tc>
          <w:tcPr>
            <w:tcW w:w="1071" w:type="dxa"/>
            <w:tcBorders>
              <w:top w:val="nil"/>
              <w:left w:val="nil"/>
              <w:bottom w:val="single" w:sz="4" w:space="0" w:color="auto"/>
              <w:right w:val="single" w:sz="4" w:space="0" w:color="auto"/>
            </w:tcBorders>
            <w:vAlign w:val="center"/>
          </w:tcPr>
          <w:p w:rsidR="00F21939" w:rsidRPr="00332C3A" w:rsidRDefault="00F0037D" w:rsidP="00F21939">
            <w:pPr>
              <w:jc w:val="center"/>
            </w:pPr>
            <w:r>
              <w:t>66 498,4</w:t>
            </w:r>
          </w:p>
        </w:tc>
        <w:tc>
          <w:tcPr>
            <w:tcW w:w="1074" w:type="dxa"/>
            <w:tcBorders>
              <w:top w:val="nil"/>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nil"/>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nil"/>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nil"/>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nil"/>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F21939" w:rsidRDefault="00F21939" w:rsidP="00F21939">
            <w:pPr>
              <w:jc w:val="center"/>
            </w:pPr>
          </w:p>
          <w:p w:rsidR="00F21939" w:rsidRDefault="00F21939" w:rsidP="00F21939">
            <w:pPr>
              <w:jc w:val="center"/>
            </w:pPr>
            <w:r>
              <w:t>1.</w:t>
            </w: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Default="00F21939" w:rsidP="00F21939">
            <w:pPr>
              <w:jc w:val="center"/>
            </w:pPr>
          </w:p>
          <w:p w:rsidR="00F21939" w:rsidRPr="00332C3A" w:rsidRDefault="00F21939" w:rsidP="00F21939">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исполнения и контроля за  исполнением районного бюджета</w:t>
            </w:r>
            <w:r>
              <w:rPr>
                <w:b/>
              </w:rPr>
              <w:t>» на 2018 – 2023 годы</w:t>
            </w:r>
          </w:p>
        </w:tc>
      </w:tr>
      <w:tr w:rsidR="00F21939" w:rsidRPr="00332C3A" w:rsidTr="00F21939">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bottom w:val="single" w:sz="4" w:space="0" w:color="auto"/>
              <w:right w:val="single" w:sz="4" w:space="0" w:color="auto"/>
            </w:tcBorders>
          </w:tcPr>
          <w:p w:rsidR="00F21939" w:rsidRDefault="00F21939" w:rsidP="00F21939"/>
          <w:p w:rsidR="00F21939" w:rsidRPr="00332C3A" w:rsidRDefault="00F21939" w:rsidP="00F21939">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F21939" w:rsidRPr="00332C3A" w:rsidRDefault="00F21939" w:rsidP="00F21939">
            <w:pPr>
              <w:jc w:val="center"/>
            </w:pPr>
            <w:r w:rsidRPr="00332C3A">
              <w:t> </w:t>
            </w:r>
          </w:p>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55F8F" w:rsidRDefault="00F0037D" w:rsidP="00F21939">
            <w:pPr>
              <w:jc w:val="center"/>
            </w:pPr>
            <w:r>
              <w:t>122 419,8</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26 953,3</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19 511,7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r>
      <w:tr w:rsidR="00F21939" w:rsidRPr="00332C3A" w:rsidTr="00F21939">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nil"/>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55F8F" w:rsidRDefault="00F0037D" w:rsidP="00F21939">
            <w:pPr>
              <w:jc w:val="center"/>
            </w:pPr>
            <w:r>
              <w:t>122 419,8</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26 953,3</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19 511,7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C83B48">
              <w:t>18 988,7</w:t>
            </w:r>
          </w:p>
        </w:tc>
      </w:tr>
      <w:tr w:rsidR="00F21939" w:rsidRPr="00332C3A" w:rsidTr="00F2193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Default="00F21939" w:rsidP="00F21939">
            <w:pPr>
              <w:jc w:val="center"/>
            </w:pPr>
          </w:p>
          <w:p w:rsidR="00F21939" w:rsidRDefault="00F21939" w:rsidP="00F21939">
            <w:pPr>
              <w:jc w:val="center"/>
            </w:pPr>
            <w:r w:rsidRPr="00332C3A">
              <w:t>Всего</w:t>
            </w:r>
          </w:p>
          <w:p w:rsidR="00F21939" w:rsidRDefault="00F21939" w:rsidP="00F21939">
            <w:pPr>
              <w:jc w:val="center"/>
            </w:pPr>
          </w:p>
          <w:p w:rsidR="00F21939" w:rsidRPr="00332C3A" w:rsidRDefault="00F21939" w:rsidP="00F21939">
            <w:pPr>
              <w:jc w:val="center"/>
            </w:pPr>
          </w:p>
        </w:tc>
        <w:tc>
          <w:tcPr>
            <w:tcW w:w="1621" w:type="dxa"/>
            <w:tcBorders>
              <w:top w:val="single" w:sz="4" w:space="0" w:color="auto"/>
              <w:left w:val="nil"/>
              <w:bottom w:val="single" w:sz="4" w:space="0" w:color="auto"/>
              <w:right w:val="single" w:sz="4" w:space="0" w:color="auto"/>
            </w:tcBorders>
            <w:vAlign w:val="center"/>
          </w:tcPr>
          <w:p w:rsidR="00F21939" w:rsidRPr="001247FF" w:rsidRDefault="00F0037D" w:rsidP="00F21939">
            <w:pPr>
              <w:jc w:val="center"/>
              <w:rPr>
                <w:highlight w:val="yellow"/>
              </w:rPr>
            </w:pPr>
            <w:r>
              <w:t>122 402,5</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26 940,4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19 507,3</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r>
      <w:tr w:rsidR="00F21939" w:rsidRPr="00332C3A" w:rsidTr="00F21939">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1247FF" w:rsidRDefault="00F0037D" w:rsidP="00F21939">
            <w:pPr>
              <w:jc w:val="center"/>
              <w:rPr>
                <w:highlight w:val="yellow"/>
              </w:rPr>
            </w:pPr>
            <w:r>
              <w:t>122 402,5</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26 940,4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19 507,3</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18 988,7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F74E9F">
              <w:t>18 988,7</w:t>
            </w:r>
          </w:p>
        </w:tc>
      </w:tr>
      <w:tr w:rsidR="00F21939" w:rsidRPr="00332C3A" w:rsidTr="00F21939">
        <w:trPr>
          <w:trHeight w:val="605"/>
          <w:jc w:val="center"/>
        </w:trPr>
        <w:tc>
          <w:tcPr>
            <w:tcW w:w="666" w:type="dxa"/>
            <w:vMerge w:val="restart"/>
            <w:tcBorders>
              <w:top w:val="single" w:sz="4" w:space="0" w:color="auto"/>
              <w:left w:val="single" w:sz="4" w:space="0" w:color="auto"/>
              <w:right w:val="single" w:sz="4" w:space="0" w:color="auto"/>
            </w:tcBorders>
            <w:vAlign w:val="center"/>
          </w:tcPr>
          <w:p w:rsidR="00F21939" w:rsidRDefault="00F21939" w:rsidP="00F21939">
            <w:pPr>
              <w:jc w:val="center"/>
            </w:pPr>
          </w:p>
          <w:p w:rsidR="00F21939" w:rsidRDefault="00F21939" w:rsidP="00F21939">
            <w:pPr>
              <w:jc w:val="center"/>
            </w:pPr>
            <w:r>
              <w:t>1.1.1.</w:t>
            </w:r>
          </w:p>
          <w:p w:rsidR="00F21939" w:rsidRPr="00332C3A" w:rsidRDefault="00F21939" w:rsidP="00F21939"/>
        </w:tc>
        <w:tc>
          <w:tcPr>
            <w:tcW w:w="2581" w:type="dxa"/>
            <w:vMerge w:val="restart"/>
            <w:tcBorders>
              <w:top w:val="single" w:sz="4" w:space="0" w:color="auto"/>
              <w:left w:val="single" w:sz="4" w:space="0" w:color="auto"/>
              <w:right w:val="single" w:sz="4" w:space="0" w:color="auto"/>
            </w:tcBorders>
            <w:vAlign w:val="center"/>
          </w:tcPr>
          <w:p w:rsidR="00F21939" w:rsidRPr="00332C3A" w:rsidRDefault="00F21939" w:rsidP="00F21939">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44 504,1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8 801,5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7 258,6</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7 111,0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r>
      <w:tr w:rsidR="00F21939" w:rsidRPr="00332C3A" w:rsidTr="00F21939">
        <w:trPr>
          <w:trHeight w:val="56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44 504,1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8 801,5</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7 258,6</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7 111,0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221AF9">
              <w:t>7</w:t>
            </w:r>
            <w:r>
              <w:t xml:space="preserve"> </w:t>
            </w:r>
            <w:r w:rsidRPr="00221AF9">
              <w:t>111,0</w:t>
            </w:r>
          </w:p>
        </w:tc>
      </w:tr>
      <w:tr w:rsidR="00F21939" w:rsidRPr="00332C3A" w:rsidTr="00F21939">
        <w:trPr>
          <w:trHeight w:val="673"/>
          <w:jc w:val="center"/>
        </w:trPr>
        <w:tc>
          <w:tcPr>
            <w:tcW w:w="666" w:type="dxa"/>
            <w:vMerge w:val="restart"/>
            <w:tcBorders>
              <w:left w:val="single" w:sz="4" w:space="0" w:color="auto"/>
              <w:right w:val="single" w:sz="4" w:space="0" w:color="auto"/>
            </w:tcBorders>
            <w:vAlign w:val="center"/>
          </w:tcPr>
          <w:p w:rsidR="00F21939" w:rsidRPr="00332C3A" w:rsidRDefault="00F21939" w:rsidP="00F21939">
            <w:r>
              <w:t>1.1.2.</w:t>
            </w:r>
          </w:p>
        </w:tc>
        <w:tc>
          <w:tcPr>
            <w:tcW w:w="2581" w:type="dxa"/>
            <w:vMerge w:val="restart"/>
            <w:tcBorders>
              <w:left w:val="single" w:sz="4" w:space="0" w:color="auto"/>
              <w:right w:val="single" w:sz="4" w:space="0" w:color="auto"/>
            </w:tcBorders>
            <w:vAlign w:val="center"/>
          </w:tcPr>
          <w:p w:rsidR="00F21939" w:rsidRPr="00332C3A" w:rsidRDefault="00F21939" w:rsidP="00F21939">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77 670,4</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18 100,9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12 210,7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11 839,7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r>
      <w:tr w:rsidR="00F21939" w:rsidRPr="00332C3A" w:rsidTr="00F21939">
        <w:trPr>
          <w:trHeight w:val="78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77 670,4</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18 100,9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12 210,7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11 839,7</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177E4E">
              <w:t>11 839,7</w:t>
            </w:r>
          </w:p>
        </w:tc>
      </w:tr>
      <w:tr w:rsidR="00F21939" w:rsidRPr="00332C3A" w:rsidTr="00F21939">
        <w:trPr>
          <w:trHeight w:val="532"/>
          <w:jc w:val="center"/>
        </w:trPr>
        <w:tc>
          <w:tcPr>
            <w:tcW w:w="666" w:type="dxa"/>
            <w:vMerge w:val="restart"/>
            <w:tcBorders>
              <w:top w:val="single" w:sz="4" w:space="0" w:color="auto"/>
              <w:left w:val="single" w:sz="4" w:space="0" w:color="auto"/>
              <w:right w:val="single" w:sz="4" w:space="0" w:color="auto"/>
            </w:tcBorders>
            <w:vAlign w:val="center"/>
          </w:tcPr>
          <w:p w:rsidR="00F21939" w:rsidRDefault="00F21939" w:rsidP="00F21939">
            <w:r>
              <w:t>1.1.3.</w:t>
            </w:r>
          </w:p>
        </w:tc>
        <w:tc>
          <w:tcPr>
            <w:tcW w:w="2581" w:type="dxa"/>
            <w:vMerge w:val="restart"/>
            <w:tcBorders>
              <w:top w:val="single" w:sz="4" w:space="0" w:color="auto"/>
              <w:left w:val="single" w:sz="4" w:space="0" w:color="auto"/>
              <w:right w:val="single" w:sz="4" w:space="0" w:color="auto"/>
            </w:tcBorders>
            <w:vAlign w:val="center"/>
          </w:tcPr>
          <w:p w:rsidR="00F21939" w:rsidRDefault="00F21939" w:rsidP="00F21939">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228,0</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38,0</w:t>
            </w:r>
          </w:p>
        </w:tc>
        <w:tc>
          <w:tcPr>
            <w:tcW w:w="1074"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r>
      <w:tr w:rsidR="00F21939" w:rsidRPr="00332C3A" w:rsidTr="00F21939">
        <w:trPr>
          <w:trHeight w:val="532"/>
          <w:jc w:val="center"/>
        </w:trPr>
        <w:tc>
          <w:tcPr>
            <w:tcW w:w="666" w:type="dxa"/>
            <w:vMerge/>
            <w:tcBorders>
              <w:left w:val="single" w:sz="4" w:space="0" w:color="auto"/>
              <w:bottom w:val="single" w:sz="4" w:space="0" w:color="auto"/>
              <w:right w:val="single" w:sz="4" w:space="0" w:color="auto"/>
            </w:tcBorders>
            <w:vAlign w:val="center"/>
          </w:tcPr>
          <w:p w:rsidR="00F21939" w:rsidRDefault="00F21939" w:rsidP="00F21939"/>
        </w:tc>
        <w:tc>
          <w:tcPr>
            <w:tcW w:w="2581" w:type="dxa"/>
            <w:vMerge/>
            <w:tcBorders>
              <w:left w:val="single" w:sz="4" w:space="0" w:color="auto"/>
              <w:bottom w:val="single" w:sz="4" w:space="0" w:color="auto"/>
              <w:right w:val="single" w:sz="4" w:space="0" w:color="auto"/>
            </w:tcBorders>
            <w:vAlign w:val="center"/>
          </w:tcPr>
          <w:p w:rsidR="00F21939"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228,0</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21939" w:rsidP="00F21939">
            <w:pPr>
              <w:jc w:val="center"/>
            </w:pPr>
            <w:r>
              <w:t>38,0</w:t>
            </w:r>
          </w:p>
        </w:tc>
        <w:tc>
          <w:tcPr>
            <w:tcW w:w="1074"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38,0</w:t>
            </w:r>
          </w:p>
        </w:tc>
      </w:tr>
      <w:tr w:rsidR="00F21939" w:rsidRPr="00332C3A" w:rsidTr="00F21939">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21939" w:rsidRDefault="00F21939" w:rsidP="00F21939">
            <w:r>
              <w:t>Основное мероприятие «Управление муниципальным долгом»</w:t>
            </w:r>
          </w:p>
          <w:p w:rsidR="00F21939" w:rsidRPr="00332C3A" w:rsidRDefault="00F21939" w:rsidP="00F21939"/>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 xml:space="preserve">17,3 </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12,9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17,3</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12,9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567"/>
          <w:jc w:val="center"/>
        </w:trPr>
        <w:tc>
          <w:tcPr>
            <w:tcW w:w="666" w:type="dxa"/>
            <w:vMerge w:val="restart"/>
            <w:tcBorders>
              <w:top w:val="single" w:sz="4" w:space="0" w:color="auto"/>
              <w:left w:val="single" w:sz="4" w:space="0" w:color="auto"/>
              <w:right w:val="single" w:sz="4" w:space="0" w:color="auto"/>
            </w:tcBorders>
            <w:vAlign w:val="center"/>
          </w:tcPr>
          <w:p w:rsidR="00F21939" w:rsidRPr="00332C3A" w:rsidRDefault="00F21939" w:rsidP="00F21939">
            <w:r>
              <w:t>1.2.1.</w:t>
            </w:r>
          </w:p>
        </w:tc>
        <w:tc>
          <w:tcPr>
            <w:tcW w:w="2581" w:type="dxa"/>
            <w:vMerge w:val="restart"/>
            <w:tcBorders>
              <w:top w:val="single" w:sz="4" w:space="0" w:color="auto"/>
              <w:left w:val="single" w:sz="4" w:space="0" w:color="auto"/>
              <w:right w:val="single" w:sz="4" w:space="0" w:color="auto"/>
            </w:tcBorders>
            <w:vAlign w:val="center"/>
          </w:tcPr>
          <w:p w:rsidR="00F21939" w:rsidRPr="00332C3A" w:rsidRDefault="00F21939" w:rsidP="00F21939">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17,3</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12,9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56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17,3</w:t>
            </w:r>
          </w:p>
        </w:tc>
        <w:tc>
          <w:tcPr>
            <w:tcW w:w="1071" w:type="dxa"/>
            <w:tcBorders>
              <w:top w:val="single" w:sz="4" w:space="0" w:color="auto"/>
              <w:left w:val="nil"/>
              <w:bottom w:val="single" w:sz="4" w:space="0" w:color="auto"/>
              <w:right w:val="single" w:sz="4" w:space="0" w:color="auto"/>
            </w:tcBorders>
            <w:vAlign w:val="center"/>
          </w:tcPr>
          <w:p w:rsidR="00F21939" w:rsidRPr="00C362AD" w:rsidRDefault="00F0037D" w:rsidP="00F21939">
            <w:pPr>
              <w:jc w:val="center"/>
            </w:pPr>
            <w:r>
              <w:t>12,9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F21939" w:rsidRDefault="00F21939" w:rsidP="00F21939">
            <w:pPr>
              <w:jc w:val="center"/>
              <w:rPr>
                <w:b/>
              </w:rPr>
            </w:pPr>
          </w:p>
          <w:p w:rsidR="00F21939" w:rsidRDefault="00F21939" w:rsidP="00F21939">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F21939" w:rsidRDefault="00F21939" w:rsidP="00F21939">
            <w:pPr>
              <w:jc w:val="center"/>
            </w:pPr>
          </w:p>
        </w:tc>
      </w:tr>
      <w:tr w:rsidR="00F21939" w:rsidRPr="00332C3A" w:rsidTr="00F21939">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363 054,3</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81 100,3</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55 998,7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56 033,4</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56 328,3</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56 636,1</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56 957,5</w:t>
            </w:r>
          </w:p>
        </w:tc>
      </w:tr>
      <w:tr w:rsidR="00F21939" w:rsidRPr="00332C3A" w:rsidTr="00F2193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87 932,2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14 601,9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13 943,4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14 391,3</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r w:rsidR="00F21939" w:rsidRPr="00332C3A" w:rsidTr="00F21939">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top w:val="single" w:sz="4" w:space="0" w:color="auto"/>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275 122,1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0037D" w:rsidP="00F21939">
            <w:pPr>
              <w:jc w:val="center"/>
            </w:pPr>
            <w:r>
              <w:t>66 498,4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41642,1</w:t>
            </w:r>
          </w:p>
        </w:tc>
      </w:tr>
      <w:tr w:rsidR="00F21939" w:rsidRPr="00332C3A" w:rsidTr="00F21939">
        <w:trPr>
          <w:trHeight w:val="567"/>
          <w:jc w:val="center"/>
        </w:trPr>
        <w:tc>
          <w:tcPr>
            <w:tcW w:w="666"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lastRenderedPageBreak/>
              <w:t>2.1.</w:t>
            </w:r>
          </w:p>
          <w:p w:rsidR="00F21939" w:rsidRPr="00332C3A" w:rsidRDefault="00F21939" w:rsidP="00F21939"/>
        </w:tc>
        <w:tc>
          <w:tcPr>
            <w:tcW w:w="2581" w:type="dxa"/>
            <w:vMerge w:val="restart"/>
            <w:tcBorders>
              <w:top w:val="single" w:sz="4" w:space="0" w:color="auto"/>
              <w:left w:val="single" w:sz="4" w:space="0" w:color="auto"/>
              <w:right w:val="single" w:sz="4" w:space="0" w:color="auto"/>
            </w:tcBorders>
            <w:vAlign w:val="center"/>
          </w:tcPr>
          <w:p w:rsidR="00F21939" w:rsidRDefault="00F21939" w:rsidP="00F21939">
            <w:pPr>
              <w:pStyle w:val="ConsPlusNormal"/>
              <w:widowControl/>
              <w:rPr>
                <w:sz w:val="20"/>
                <w:szCs w:val="20"/>
              </w:rPr>
            </w:pPr>
          </w:p>
          <w:p w:rsidR="00F21939" w:rsidRDefault="00F21939" w:rsidP="00F21939">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F21939" w:rsidRDefault="00F21939" w:rsidP="00F21939">
            <w:pPr>
              <w:pStyle w:val="ConsPlusNormal"/>
              <w:widowControl/>
              <w:rPr>
                <w:sz w:val="20"/>
                <w:szCs w:val="20"/>
              </w:rPr>
            </w:pPr>
          </w:p>
          <w:p w:rsidR="00F21939" w:rsidRPr="00332C3A" w:rsidRDefault="00F21939" w:rsidP="00F21939">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363 054,3</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81 100,3</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55 998,7</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56 033,4</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56 328,3</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56 636,1</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56 957,5</w:t>
            </w:r>
          </w:p>
        </w:tc>
      </w:tr>
      <w:tr w:rsidR="00F21939" w:rsidRPr="00332C3A" w:rsidTr="00F21939">
        <w:trPr>
          <w:trHeight w:val="567"/>
          <w:jc w:val="center"/>
        </w:trPr>
        <w:tc>
          <w:tcPr>
            <w:tcW w:w="666" w:type="dxa"/>
            <w:vMerge/>
            <w:tcBorders>
              <w:left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87 932,2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14 601,9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13 943,4</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14 391,3</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r w:rsidR="00F21939" w:rsidRPr="00332C3A" w:rsidTr="00F21939">
        <w:trPr>
          <w:trHeight w:val="567"/>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pPr>
              <w:jc w:val="center"/>
            </w:pP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275 122,1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66 498,4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567"/>
          <w:jc w:val="center"/>
        </w:trPr>
        <w:tc>
          <w:tcPr>
            <w:tcW w:w="666" w:type="dxa"/>
            <w:tcBorders>
              <w:top w:val="single" w:sz="4" w:space="0" w:color="auto"/>
              <w:left w:val="single" w:sz="4" w:space="0" w:color="auto"/>
              <w:right w:val="single" w:sz="4" w:space="0" w:color="auto"/>
            </w:tcBorders>
            <w:vAlign w:val="center"/>
          </w:tcPr>
          <w:p w:rsidR="00F21939" w:rsidRPr="00332C3A" w:rsidRDefault="00F21939" w:rsidP="00F21939"/>
        </w:tc>
        <w:tc>
          <w:tcPr>
            <w:tcW w:w="2581" w:type="dxa"/>
            <w:vMerge w:val="restart"/>
            <w:tcBorders>
              <w:top w:val="single" w:sz="4" w:space="0" w:color="auto"/>
              <w:left w:val="single" w:sz="4" w:space="0" w:color="auto"/>
              <w:right w:val="single" w:sz="4" w:space="0" w:color="auto"/>
            </w:tcBorders>
            <w:vAlign w:val="center"/>
          </w:tcPr>
          <w:p w:rsidR="00F21939" w:rsidRDefault="00F21939" w:rsidP="00F21939">
            <w:r>
              <w:t>Выравнивание уровня бюджетной обеспеченности поселений</w:t>
            </w:r>
          </w:p>
          <w:p w:rsidR="00F21939" w:rsidRPr="00332C3A" w:rsidRDefault="00F21939" w:rsidP="00F21939"/>
        </w:tc>
        <w:tc>
          <w:tcPr>
            <w:tcW w:w="1625" w:type="dxa"/>
            <w:vMerge w:val="restart"/>
            <w:tcBorders>
              <w:top w:val="single" w:sz="4" w:space="0" w:color="auto"/>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276 624,1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67 163,4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42 475,9</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42 058,5</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567"/>
          <w:jc w:val="center"/>
        </w:trPr>
        <w:tc>
          <w:tcPr>
            <w:tcW w:w="666" w:type="dxa"/>
            <w:tcBorders>
              <w:left w:val="single" w:sz="4" w:space="0" w:color="auto"/>
              <w:right w:val="single" w:sz="4" w:space="0" w:color="auto"/>
            </w:tcBorders>
            <w:vAlign w:val="center"/>
          </w:tcPr>
          <w:p w:rsidR="00F21939" w:rsidRDefault="00F21939" w:rsidP="00F21939">
            <w:pPr>
              <w:jc w:val="center"/>
            </w:pPr>
            <w:r>
              <w:t>2.1.1.</w:t>
            </w:r>
          </w:p>
          <w:p w:rsidR="00F21939" w:rsidRPr="00332C3A" w:rsidRDefault="00F21939" w:rsidP="00F21939"/>
        </w:tc>
        <w:tc>
          <w:tcPr>
            <w:tcW w:w="2581" w:type="dxa"/>
            <w:vMerge/>
            <w:tcBorders>
              <w:left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1 502,0</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665,0</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420,6</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416,4</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p>
        </w:tc>
      </w:tr>
      <w:tr w:rsidR="00F21939" w:rsidRPr="00332C3A" w:rsidTr="00F21939">
        <w:trPr>
          <w:trHeight w:val="879"/>
          <w:jc w:val="center"/>
        </w:trPr>
        <w:tc>
          <w:tcPr>
            <w:tcW w:w="666" w:type="dxa"/>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rsidRPr="00332C3A">
              <w:t>областной бюджет</w:t>
            </w:r>
          </w:p>
          <w:p w:rsidR="00F21939" w:rsidRPr="00332C3A" w:rsidRDefault="00F21939" w:rsidP="00F21939">
            <w:pPr>
              <w:jc w:val="center"/>
            </w:pP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275 122,1</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66 498,4</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42 055,3</w:t>
            </w:r>
          </w:p>
        </w:tc>
        <w:tc>
          <w:tcPr>
            <w:tcW w:w="1070"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278"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386" w:type="dxa"/>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c>
          <w:tcPr>
            <w:tcW w:w="1072" w:type="dxa"/>
            <w:gridSpan w:val="2"/>
            <w:tcBorders>
              <w:top w:val="single" w:sz="4" w:space="0" w:color="auto"/>
              <w:left w:val="nil"/>
              <w:bottom w:val="single" w:sz="4" w:space="0" w:color="auto"/>
              <w:right w:val="single" w:sz="4" w:space="0" w:color="auto"/>
            </w:tcBorders>
            <w:vAlign w:val="center"/>
          </w:tcPr>
          <w:p w:rsidR="00F21939" w:rsidRDefault="00F21939" w:rsidP="00F21939">
            <w:pPr>
              <w:jc w:val="center"/>
            </w:pPr>
            <w:r>
              <w:t>41 642,1</w:t>
            </w:r>
          </w:p>
        </w:tc>
      </w:tr>
      <w:tr w:rsidR="00F21939" w:rsidRPr="00332C3A" w:rsidTr="00F21939">
        <w:trPr>
          <w:trHeight w:val="673"/>
          <w:jc w:val="center"/>
        </w:trPr>
        <w:tc>
          <w:tcPr>
            <w:tcW w:w="666" w:type="dxa"/>
            <w:vMerge w:val="restart"/>
            <w:tcBorders>
              <w:left w:val="single" w:sz="4" w:space="0" w:color="auto"/>
              <w:right w:val="single" w:sz="4" w:space="0" w:color="auto"/>
            </w:tcBorders>
            <w:vAlign w:val="center"/>
          </w:tcPr>
          <w:p w:rsidR="00F21939" w:rsidRPr="00332C3A" w:rsidRDefault="00F21939" w:rsidP="00F21939">
            <w:r>
              <w:t>2.1.2.</w:t>
            </w:r>
          </w:p>
        </w:tc>
        <w:tc>
          <w:tcPr>
            <w:tcW w:w="2581" w:type="dxa"/>
            <w:vMerge w:val="restart"/>
            <w:tcBorders>
              <w:left w:val="single" w:sz="4" w:space="0" w:color="auto"/>
              <w:right w:val="single" w:sz="4" w:space="0" w:color="auto"/>
            </w:tcBorders>
            <w:vAlign w:val="center"/>
          </w:tcPr>
          <w:p w:rsidR="00F21939" w:rsidRPr="00332C3A" w:rsidRDefault="00F21939" w:rsidP="00F21939">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F21939" w:rsidRPr="00332C3A" w:rsidRDefault="00F21939" w:rsidP="00F21939">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1145A4" w:rsidP="00F21939">
            <w:pPr>
              <w:jc w:val="center"/>
            </w:pPr>
            <w:r>
              <w:t>86 430,2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13 936,9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13 522,8</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13 974,9</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r w:rsidR="00F21939" w:rsidRPr="00332C3A" w:rsidTr="00F21939">
        <w:trPr>
          <w:trHeight w:val="569"/>
          <w:jc w:val="center"/>
        </w:trPr>
        <w:tc>
          <w:tcPr>
            <w:tcW w:w="666"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2581"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25" w:type="dxa"/>
            <w:vMerge/>
            <w:tcBorders>
              <w:left w:val="single" w:sz="4" w:space="0" w:color="auto"/>
              <w:bottom w:val="single" w:sz="4" w:space="0" w:color="auto"/>
              <w:right w:val="single" w:sz="4" w:space="0" w:color="auto"/>
            </w:tcBorders>
            <w:vAlign w:val="center"/>
          </w:tcPr>
          <w:p w:rsidR="00F21939" w:rsidRPr="00332C3A" w:rsidRDefault="00F21939" w:rsidP="00F21939"/>
        </w:tc>
        <w:tc>
          <w:tcPr>
            <w:tcW w:w="165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86 430,2</w:t>
            </w:r>
          </w:p>
        </w:tc>
        <w:tc>
          <w:tcPr>
            <w:tcW w:w="1071"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13 936,9</w:t>
            </w:r>
          </w:p>
        </w:tc>
        <w:tc>
          <w:tcPr>
            <w:tcW w:w="1074"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13 522,8</w:t>
            </w:r>
          </w:p>
        </w:tc>
        <w:tc>
          <w:tcPr>
            <w:tcW w:w="1070"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13 974,9</w:t>
            </w:r>
          </w:p>
        </w:tc>
        <w:tc>
          <w:tcPr>
            <w:tcW w:w="1278"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14 686,2</w:t>
            </w:r>
          </w:p>
        </w:tc>
        <w:tc>
          <w:tcPr>
            <w:tcW w:w="1386" w:type="dxa"/>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14 994,0</w:t>
            </w:r>
          </w:p>
        </w:tc>
        <w:tc>
          <w:tcPr>
            <w:tcW w:w="1072" w:type="dxa"/>
            <w:gridSpan w:val="2"/>
            <w:tcBorders>
              <w:top w:val="single" w:sz="4" w:space="0" w:color="auto"/>
              <w:left w:val="nil"/>
              <w:bottom w:val="single" w:sz="4" w:space="0" w:color="auto"/>
              <w:right w:val="single" w:sz="4" w:space="0" w:color="auto"/>
            </w:tcBorders>
            <w:vAlign w:val="center"/>
          </w:tcPr>
          <w:p w:rsidR="00F21939" w:rsidRPr="00332C3A" w:rsidRDefault="00F21939" w:rsidP="00F21939">
            <w:pPr>
              <w:jc w:val="center"/>
            </w:pPr>
            <w:r>
              <w:t>15 315,4</w:t>
            </w:r>
          </w:p>
        </w:tc>
      </w:tr>
    </w:tbl>
    <w:p w:rsidR="00D5331C" w:rsidRDefault="00D5331C"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Look w:val="00A0" w:firstRow="1" w:lastRow="0" w:firstColumn="1" w:lastColumn="0" w:noHBand="0" w:noVBand="0"/>
      </w:tblPr>
      <w:tblGrid>
        <w:gridCol w:w="561"/>
        <w:gridCol w:w="2339"/>
        <w:gridCol w:w="1076"/>
        <w:gridCol w:w="1099"/>
        <w:gridCol w:w="916"/>
        <w:gridCol w:w="89"/>
        <w:gridCol w:w="827"/>
        <w:gridCol w:w="916"/>
        <w:gridCol w:w="916"/>
        <w:gridCol w:w="916"/>
        <w:gridCol w:w="9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п/п</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Ед. изм.</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67 163,4</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8449A3">
            <w:pPr>
              <w:jc w:val="center"/>
            </w:pPr>
            <w:r>
              <w:t>42 475,9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42 058,5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13 936,9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13 522,8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13 974,9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14 686,2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14 994,0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15 315,4</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AE" w:rsidRDefault="005607AE" w:rsidP="00BC7E5D">
      <w:r>
        <w:separator/>
      </w:r>
    </w:p>
  </w:endnote>
  <w:endnote w:type="continuationSeparator" w:id="0">
    <w:p w:rsidR="005607AE" w:rsidRDefault="005607AE"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AE" w:rsidRDefault="005607AE" w:rsidP="00BC7E5D">
      <w:r>
        <w:separator/>
      </w:r>
    </w:p>
  </w:footnote>
  <w:footnote w:type="continuationSeparator" w:id="0">
    <w:p w:rsidR="005607AE" w:rsidRDefault="005607AE" w:rsidP="00B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0"/>
      <w:docPartObj>
        <w:docPartGallery w:val="Page Numbers (Top of Page)"/>
        <w:docPartUnique/>
      </w:docPartObj>
    </w:sdtPr>
    <w:sdtContent>
      <w:p w:rsidR="00C557E7" w:rsidRDefault="00C557E7">
        <w:pPr>
          <w:pStyle w:val="a8"/>
          <w:jc w:val="center"/>
        </w:pPr>
        <w:r>
          <w:fldChar w:fldCharType="begin"/>
        </w:r>
        <w:r>
          <w:instrText xml:space="preserve"> PAGE   \* MERGEFORMAT </w:instrText>
        </w:r>
        <w:r>
          <w:fldChar w:fldCharType="separate"/>
        </w:r>
        <w:r w:rsidR="00B354F2">
          <w:rPr>
            <w:noProof/>
          </w:rPr>
          <w:t>4</w:t>
        </w:r>
        <w:r>
          <w:rPr>
            <w:noProof/>
          </w:rPr>
          <w:fldChar w:fldCharType="end"/>
        </w:r>
      </w:p>
    </w:sdtContent>
  </w:sdt>
  <w:p w:rsidR="00C557E7" w:rsidRDefault="00C557E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016"/>
      <w:docPartObj>
        <w:docPartGallery w:val="Page Numbers (Top of Page)"/>
        <w:docPartUnique/>
      </w:docPartObj>
    </w:sdtPr>
    <w:sdtContent>
      <w:p w:rsidR="00C557E7" w:rsidRDefault="00C557E7">
        <w:pPr>
          <w:pStyle w:val="a8"/>
          <w:jc w:val="center"/>
        </w:pPr>
        <w:r>
          <w:fldChar w:fldCharType="begin"/>
        </w:r>
        <w:r>
          <w:instrText xml:space="preserve"> PAGE   \* MERGEFORMAT </w:instrText>
        </w:r>
        <w:r>
          <w:fldChar w:fldCharType="separate"/>
        </w:r>
        <w:r w:rsidR="00B354F2">
          <w:rPr>
            <w:noProof/>
          </w:rPr>
          <w:t>20</w:t>
        </w:r>
        <w:r>
          <w:rPr>
            <w:noProof/>
          </w:rPr>
          <w:fldChar w:fldCharType="end"/>
        </w:r>
      </w:p>
    </w:sdtContent>
  </w:sdt>
  <w:p w:rsidR="00C557E7" w:rsidRDefault="00C557E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5"/>
      <w:docPartObj>
        <w:docPartGallery w:val="Page Numbers (Top of Page)"/>
        <w:docPartUnique/>
      </w:docPartObj>
    </w:sdtPr>
    <w:sdtContent>
      <w:p w:rsidR="00C557E7" w:rsidRDefault="00C557E7">
        <w:pPr>
          <w:pStyle w:val="a8"/>
          <w:jc w:val="center"/>
        </w:pPr>
        <w:r>
          <w:fldChar w:fldCharType="begin"/>
        </w:r>
        <w:r>
          <w:instrText xml:space="preserve"> PAGE   \* MERGEFORMAT </w:instrText>
        </w:r>
        <w:r>
          <w:fldChar w:fldCharType="separate"/>
        </w:r>
        <w:r w:rsidR="00B354F2">
          <w:rPr>
            <w:noProof/>
          </w:rPr>
          <w:t>21</w:t>
        </w:r>
        <w:r>
          <w:rPr>
            <w:noProof/>
          </w:rPr>
          <w:fldChar w:fldCharType="end"/>
        </w:r>
      </w:p>
    </w:sdtContent>
  </w:sdt>
  <w:p w:rsidR="00C557E7" w:rsidRDefault="00C557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0"/>
  </w:num>
  <w:num w:numId="5">
    <w:abstractNumId w:val="1"/>
  </w:num>
  <w:num w:numId="6">
    <w:abstractNumId w:val="9"/>
  </w:num>
  <w:num w:numId="7">
    <w:abstractNumId w:val="32"/>
  </w:num>
  <w:num w:numId="8">
    <w:abstractNumId w:val="20"/>
  </w:num>
  <w:num w:numId="9">
    <w:abstractNumId w:val="15"/>
  </w:num>
  <w:num w:numId="10">
    <w:abstractNumId w:val="29"/>
  </w:num>
  <w:num w:numId="11">
    <w:abstractNumId w:val="3"/>
  </w:num>
  <w:num w:numId="12">
    <w:abstractNumId w:val="14"/>
  </w:num>
  <w:num w:numId="13">
    <w:abstractNumId w:val="24"/>
  </w:num>
  <w:num w:numId="14">
    <w:abstractNumId w:val="26"/>
  </w:num>
  <w:num w:numId="15">
    <w:abstractNumId w:val="16"/>
  </w:num>
  <w:num w:numId="16">
    <w:abstractNumId w:val="22"/>
  </w:num>
  <w:num w:numId="17">
    <w:abstractNumId w:val="27"/>
  </w:num>
  <w:num w:numId="18">
    <w:abstractNumId w:val="31"/>
  </w:num>
  <w:num w:numId="19">
    <w:abstractNumId w:val="28"/>
  </w:num>
  <w:num w:numId="20">
    <w:abstractNumId w:val="12"/>
  </w:num>
  <w:num w:numId="21">
    <w:abstractNumId w:val="11"/>
  </w:num>
  <w:num w:numId="22">
    <w:abstractNumId w:val="25"/>
  </w:num>
  <w:num w:numId="23">
    <w:abstractNumId w:val="30"/>
  </w:num>
  <w:num w:numId="24">
    <w:abstractNumId w:val="5"/>
  </w:num>
  <w:num w:numId="25">
    <w:abstractNumId w:val="10"/>
  </w:num>
  <w:num w:numId="26">
    <w:abstractNumId w:val="23"/>
  </w:num>
  <w:num w:numId="27">
    <w:abstractNumId w:val="8"/>
  </w:num>
  <w:num w:numId="28">
    <w:abstractNumId w:val="19"/>
  </w:num>
  <w:num w:numId="29">
    <w:abstractNumId w:val="18"/>
  </w:num>
  <w:num w:numId="30">
    <w:abstractNumId w:val="6"/>
  </w:num>
  <w:num w:numId="31">
    <w:abstractNumId w:val="7"/>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3C83"/>
    <w:rsid w:val="000007DF"/>
    <w:rsid w:val="00052482"/>
    <w:rsid w:val="00054811"/>
    <w:rsid w:val="0006121F"/>
    <w:rsid w:val="0007616D"/>
    <w:rsid w:val="000764BE"/>
    <w:rsid w:val="0007670F"/>
    <w:rsid w:val="00082647"/>
    <w:rsid w:val="000943EB"/>
    <w:rsid w:val="000A5DEE"/>
    <w:rsid w:val="000B20A1"/>
    <w:rsid w:val="000B2D96"/>
    <w:rsid w:val="000B7F1A"/>
    <w:rsid w:val="000D24A1"/>
    <w:rsid w:val="000D3528"/>
    <w:rsid w:val="000D478B"/>
    <w:rsid w:val="000F1602"/>
    <w:rsid w:val="000F5CCB"/>
    <w:rsid w:val="000F638C"/>
    <w:rsid w:val="0010571E"/>
    <w:rsid w:val="001075FA"/>
    <w:rsid w:val="00110796"/>
    <w:rsid w:val="001145A4"/>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D6C25"/>
    <w:rsid w:val="001E6457"/>
    <w:rsid w:val="001F2E07"/>
    <w:rsid w:val="001F664A"/>
    <w:rsid w:val="00212306"/>
    <w:rsid w:val="002131A2"/>
    <w:rsid w:val="00227598"/>
    <w:rsid w:val="00232251"/>
    <w:rsid w:val="00233D95"/>
    <w:rsid w:val="002429DA"/>
    <w:rsid w:val="00266731"/>
    <w:rsid w:val="002671E9"/>
    <w:rsid w:val="00285D51"/>
    <w:rsid w:val="002A062E"/>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47EA4"/>
    <w:rsid w:val="00556EB9"/>
    <w:rsid w:val="005607AE"/>
    <w:rsid w:val="00561C2F"/>
    <w:rsid w:val="0057595D"/>
    <w:rsid w:val="00586EA2"/>
    <w:rsid w:val="00593609"/>
    <w:rsid w:val="005B7EA3"/>
    <w:rsid w:val="005C3677"/>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619B5"/>
    <w:rsid w:val="0068036A"/>
    <w:rsid w:val="00695830"/>
    <w:rsid w:val="006B3733"/>
    <w:rsid w:val="006B50A5"/>
    <w:rsid w:val="006B790E"/>
    <w:rsid w:val="006C3C83"/>
    <w:rsid w:val="006E389B"/>
    <w:rsid w:val="006E3E47"/>
    <w:rsid w:val="006F4655"/>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201F"/>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79EF"/>
    <w:rsid w:val="00973976"/>
    <w:rsid w:val="009751E7"/>
    <w:rsid w:val="00976B33"/>
    <w:rsid w:val="009872E1"/>
    <w:rsid w:val="009A1D19"/>
    <w:rsid w:val="009A30DC"/>
    <w:rsid w:val="009A4C9A"/>
    <w:rsid w:val="009C3804"/>
    <w:rsid w:val="009C4F6B"/>
    <w:rsid w:val="009C72C4"/>
    <w:rsid w:val="009D1C6F"/>
    <w:rsid w:val="009D6DC5"/>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354F2"/>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7E7"/>
    <w:rsid w:val="00C55F8F"/>
    <w:rsid w:val="00C71ED0"/>
    <w:rsid w:val="00C82B38"/>
    <w:rsid w:val="00C84D92"/>
    <w:rsid w:val="00C93833"/>
    <w:rsid w:val="00CA2CC7"/>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3757"/>
    <w:rsid w:val="00D4613C"/>
    <w:rsid w:val="00D516A4"/>
    <w:rsid w:val="00D5331C"/>
    <w:rsid w:val="00D812D4"/>
    <w:rsid w:val="00D83025"/>
    <w:rsid w:val="00D937A6"/>
    <w:rsid w:val="00DA0E5B"/>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9A12"/>
  <w15:docId w15:val="{1918EB35-9E91-4A3C-8EEA-9B0BD326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5963-2E12-4BB2-84FE-0289846D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6262</Words>
  <Characters>35696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RePack by Diakov</cp:lastModifiedBy>
  <cp:revision>11</cp:revision>
  <cp:lastPrinted>2018-03-05T02:03:00Z</cp:lastPrinted>
  <dcterms:created xsi:type="dcterms:W3CDTF">2018-03-05T01:54:00Z</dcterms:created>
  <dcterms:modified xsi:type="dcterms:W3CDTF">2018-05-22T03:20:00Z</dcterms:modified>
</cp:coreProperties>
</file>